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CC" w:rsidRPr="00B23ACE" w:rsidRDefault="003615CC" w:rsidP="003615CC">
      <w:pPr>
        <w:tabs>
          <w:tab w:val="left" w:pos="492"/>
        </w:tabs>
        <w:rPr>
          <w:b/>
          <w:color w:val="365F91"/>
          <w:sz w:val="56"/>
          <w:szCs w:val="32"/>
        </w:rPr>
      </w:pPr>
    </w:p>
    <w:p w:rsid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P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  <w:bookmarkStart w:id="0" w:name="_GoBack"/>
      <w:r w:rsidRPr="003615CC">
        <w:rPr>
          <w:b/>
          <w:sz w:val="32"/>
          <w:szCs w:val="32"/>
        </w:rPr>
        <w:t>Protokollblätter der Kompetenznachweise</w:t>
      </w:r>
      <w:bookmarkEnd w:id="0"/>
    </w:p>
    <w:p w:rsidR="003615CC" w:rsidRP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Pr="003615CC" w:rsidRDefault="003615CC" w:rsidP="003615CC">
      <w:pPr>
        <w:tabs>
          <w:tab w:val="left" w:pos="492"/>
        </w:tabs>
        <w:rPr>
          <w:b/>
          <w:sz w:val="32"/>
          <w:szCs w:val="32"/>
        </w:rPr>
      </w:pPr>
      <w:r w:rsidRPr="003615CC">
        <w:rPr>
          <w:b/>
          <w:sz w:val="32"/>
          <w:szCs w:val="32"/>
        </w:rPr>
        <w:t>Assistentin/Assistent Gesundheit und Soziales</w:t>
      </w:r>
    </w:p>
    <w:p w:rsidR="003615CC" w:rsidRPr="00B23ACE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Pr="00B23ACE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Pr="00B23ACE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Pr="00B23ACE" w:rsidRDefault="003615CC" w:rsidP="003615CC">
      <w:pPr>
        <w:tabs>
          <w:tab w:val="left" w:pos="492"/>
        </w:tabs>
        <w:rPr>
          <w:sz w:val="22"/>
          <w:szCs w:val="22"/>
        </w:rPr>
      </w:pPr>
      <w:r w:rsidRPr="00B23ACE"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615CC" w:rsidRPr="00B23ACE" w:rsidRDefault="003615CC" w:rsidP="003615CC">
      <w:pPr>
        <w:tabs>
          <w:tab w:val="left" w:pos="492"/>
        </w:tabs>
        <w:rPr>
          <w:sz w:val="22"/>
          <w:szCs w:val="22"/>
        </w:rPr>
      </w:pPr>
    </w:p>
    <w:p w:rsidR="003615CC" w:rsidRPr="00B23ACE" w:rsidRDefault="003615CC" w:rsidP="003615CC">
      <w:pPr>
        <w:tabs>
          <w:tab w:val="left" w:pos="492"/>
        </w:tabs>
        <w:rPr>
          <w:sz w:val="22"/>
          <w:szCs w:val="22"/>
        </w:rPr>
      </w:pPr>
    </w:p>
    <w:p w:rsidR="003615CC" w:rsidRPr="00B23ACE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Pr="00B23ACE" w:rsidRDefault="003615CC" w:rsidP="003615CC">
      <w:pPr>
        <w:tabs>
          <w:tab w:val="left" w:pos="492"/>
        </w:tabs>
        <w:rPr>
          <w:b/>
          <w:sz w:val="32"/>
          <w:szCs w:val="32"/>
        </w:rPr>
      </w:pPr>
    </w:p>
    <w:p w:rsidR="003615CC" w:rsidRPr="003615CC" w:rsidRDefault="003615CC" w:rsidP="003615CC">
      <w:pPr>
        <w:tabs>
          <w:tab w:val="left" w:pos="492"/>
        </w:tabs>
        <w:rPr>
          <w:b/>
          <w:sz w:val="22"/>
          <w:szCs w:val="18"/>
        </w:rPr>
      </w:pPr>
      <w:r w:rsidRPr="003615CC">
        <w:rPr>
          <w:b/>
          <w:sz w:val="22"/>
          <w:szCs w:val="18"/>
        </w:rPr>
        <w:t>Name, Vorname Lernende/r</w:t>
      </w:r>
    </w:p>
    <w:p w:rsidR="003615CC" w:rsidRPr="003615CC" w:rsidRDefault="003615CC" w:rsidP="003615CC">
      <w:pPr>
        <w:tabs>
          <w:tab w:val="left" w:pos="492"/>
        </w:tabs>
        <w:rPr>
          <w:b/>
          <w:sz w:val="18"/>
          <w:szCs w:val="18"/>
        </w:rPr>
      </w:pPr>
    </w:p>
    <w:p w:rsidR="003615CC" w:rsidRPr="003615CC" w:rsidRDefault="003615CC" w:rsidP="003615CC">
      <w:pPr>
        <w:tabs>
          <w:tab w:val="left" w:pos="492"/>
        </w:tabs>
        <w:rPr>
          <w:sz w:val="18"/>
          <w:szCs w:val="18"/>
        </w:rPr>
      </w:pPr>
      <w:r w:rsidRPr="003615CC">
        <w:rPr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Beobachtungen und vereinbarte Massnahmen"/>
            <w:textInput/>
          </w:ffData>
        </w:fldChar>
      </w:r>
      <w:r w:rsidRPr="003615CC">
        <w:rPr>
          <w:sz w:val="18"/>
          <w:szCs w:val="18"/>
        </w:rPr>
        <w:instrText xml:space="preserve"> FORMTEXT </w:instrText>
      </w:r>
      <w:r w:rsidRPr="003615CC">
        <w:rPr>
          <w:sz w:val="18"/>
          <w:szCs w:val="18"/>
        </w:rPr>
      </w:r>
      <w:r w:rsidRPr="003615CC">
        <w:rPr>
          <w:sz w:val="18"/>
          <w:szCs w:val="18"/>
        </w:rPr>
        <w:fldChar w:fldCharType="separate"/>
      </w:r>
      <w:r w:rsidRPr="003615CC">
        <w:rPr>
          <w:noProof/>
          <w:sz w:val="18"/>
          <w:szCs w:val="18"/>
        </w:rPr>
        <w:t> </w:t>
      </w:r>
      <w:r w:rsidRPr="003615CC">
        <w:rPr>
          <w:noProof/>
          <w:sz w:val="18"/>
          <w:szCs w:val="18"/>
        </w:rPr>
        <w:t> </w:t>
      </w:r>
      <w:r w:rsidRPr="003615CC">
        <w:rPr>
          <w:noProof/>
          <w:sz w:val="18"/>
          <w:szCs w:val="18"/>
        </w:rPr>
        <w:t> </w:t>
      </w:r>
      <w:r w:rsidRPr="003615CC">
        <w:rPr>
          <w:noProof/>
          <w:sz w:val="18"/>
          <w:szCs w:val="18"/>
        </w:rPr>
        <w:t> </w:t>
      </w:r>
      <w:r w:rsidRPr="003615CC">
        <w:rPr>
          <w:noProof/>
          <w:sz w:val="18"/>
          <w:szCs w:val="18"/>
        </w:rPr>
        <w:t> </w:t>
      </w:r>
      <w:r w:rsidRPr="003615CC">
        <w:rPr>
          <w:sz w:val="18"/>
          <w:szCs w:val="18"/>
        </w:rPr>
        <w:fldChar w:fldCharType="end"/>
      </w:r>
    </w:p>
    <w:p w:rsidR="003615CC" w:rsidRDefault="003615CC" w:rsidP="003615CC">
      <w:pPr>
        <w:tabs>
          <w:tab w:val="left" w:pos="492"/>
        </w:tabs>
        <w:rPr>
          <w:sz w:val="22"/>
          <w:szCs w:val="22"/>
        </w:rPr>
      </w:pPr>
    </w:p>
    <w:p w:rsidR="003615CC" w:rsidRDefault="003615CC" w:rsidP="003615CC">
      <w:r>
        <w:rPr>
          <w:sz w:val="22"/>
          <w:szCs w:val="22"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126"/>
        <w:gridCol w:w="2362"/>
        <w:gridCol w:w="2363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1"/>
              <w:numPr>
                <w:ilvl w:val="0"/>
                <w:numId w:val="7"/>
              </w:numPr>
              <w:spacing w:before="240" w:after="60" w:line="240" w:lineRule="auto"/>
              <w:rPr>
                <w:sz w:val="24"/>
                <w:szCs w:val="24"/>
              </w:rPr>
            </w:pPr>
            <w:r w:rsidRPr="003615CC">
              <w:rPr>
                <w:sz w:val="24"/>
                <w:szCs w:val="24"/>
              </w:rPr>
              <w:lastRenderedPageBreak/>
              <w:t>Mitwirken und Unterstützen bei Gesundheits- und Körperpflege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t>Unterstützt Klientinnen und Klienten beim An- und Auskleiden.</w:t>
            </w:r>
          </w:p>
        </w:tc>
      </w:tr>
      <w:tr w:rsidR="003615CC" w:rsidRPr="003615CC" w:rsidTr="008752CA">
        <w:trPr>
          <w:trHeight w:val="956"/>
        </w:trPr>
        <w:tc>
          <w:tcPr>
            <w:tcW w:w="280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  <w:r w:rsidRPr="003615CC">
              <w:rPr>
                <w:b/>
                <w:sz w:val="18"/>
                <w:u w:val="single"/>
              </w:rPr>
              <w:t>Kompetenznachweis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  <w:r w:rsidRPr="003615CC">
              <w:rPr>
                <w:b/>
                <w:sz w:val="18"/>
                <w:u w:val="single"/>
              </w:rPr>
              <w:t>empfohlen im 1.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3615CC">
              <w:rPr>
                <w:b/>
                <w:sz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2362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3615CC">
              <w:rPr>
                <w:b/>
                <w:sz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23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3615CC">
              <w:rPr>
                <w:b/>
                <w:sz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bCs/>
                <w:u w:val="single"/>
              </w:rPr>
            </w:pPr>
            <w:r w:rsidRPr="003615CC">
              <w:rPr>
                <w:b/>
                <w:sz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268" w:hanging="26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Informiert die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268" w:hanging="26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Bezieht die Ressourcen der Klientinnen und Klienten mit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268" w:hanging="26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Unterstützt Klientinnen und Klienten beim An- und Auskleiden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268" w:hanging="26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Setzt Hilfsmittel zum An- und Auskleiden zielgerichtet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268" w:hanging="26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Sorgt für saubere und den Jahreszeiten angepasste Kleidung</w:t>
            </w:r>
          </w:p>
          <w:p w:rsidR="003615CC" w:rsidRPr="003369A7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268" w:hanging="268"/>
              <w:rPr>
                <w:rFonts w:eastAsia="Calibri"/>
                <w:color w:val="000000"/>
                <w:kern w:val="24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Pflegt einen sorgfältigen Umgang mit den Kleidungsstücken der Klientinnen und Klienten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357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Ist wertschätzend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357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Nimmt Rücksicht auf die individuellen Einschränkungen der Klientinnen und Klienten</w:t>
            </w:r>
          </w:p>
          <w:p w:rsidR="003615CC" w:rsidRPr="00612A49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357"/>
              <w:rPr>
                <w:rFonts w:eastAsia="Calibri"/>
                <w:color w:val="000000"/>
                <w:kern w:val="24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lang w:eastAsia="de-CH"/>
              </w:rPr>
              <w:t>Achtet auf Eigenständigkeit und Selbstbestimmung der Klientinnen und Klienten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Default="003615CC" w:rsidP="008752CA">
            <w:pPr>
              <w:tabs>
                <w:tab w:val="left" w:pos="840"/>
              </w:tabs>
              <w:rPr>
                <w:b/>
                <w:u w:val="single"/>
              </w:rPr>
            </w:pPr>
          </w:p>
          <w:p w:rsidR="003615CC" w:rsidRDefault="003615CC" w:rsidP="008752CA">
            <w:pPr>
              <w:tabs>
                <w:tab w:val="left" w:pos="840"/>
              </w:tabs>
            </w:pPr>
          </w:p>
          <w:p w:rsidR="003615CC" w:rsidRDefault="003615CC" w:rsidP="008752CA">
            <w:pPr>
              <w:tabs>
                <w:tab w:val="left" w:pos="840"/>
              </w:tabs>
            </w:pPr>
          </w:p>
          <w:p w:rsidR="003615CC" w:rsidRDefault="003615CC" w:rsidP="008752CA">
            <w:pPr>
              <w:tabs>
                <w:tab w:val="left" w:pos="840"/>
              </w:tabs>
            </w:pPr>
          </w:p>
          <w:p w:rsidR="003615CC" w:rsidRDefault="003615CC" w:rsidP="008752CA">
            <w:pPr>
              <w:tabs>
                <w:tab w:val="left" w:pos="840"/>
              </w:tabs>
            </w:pPr>
          </w:p>
          <w:p w:rsidR="003615CC" w:rsidRDefault="003615CC" w:rsidP="008752CA">
            <w:pPr>
              <w:tabs>
                <w:tab w:val="left" w:pos="840"/>
              </w:tabs>
            </w:pPr>
          </w:p>
          <w:p w:rsidR="003615CC" w:rsidRDefault="003615CC" w:rsidP="008752CA">
            <w:pPr>
              <w:tabs>
                <w:tab w:val="left" w:pos="840"/>
              </w:tabs>
            </w:pPr>
          </w:p>
          <w:p w:rsidR="003615CC" w:rsidRPr="005E7A9F" w:rsidRDefault="003615CC" w:rsidP="008752CA">
            <w:pPr>
              <w:tabs>
                <w:tab w:val="left" w:pos="840"/>
              </w:tabs>
            </w:pP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3615CC">
              <w:rPr>
                <w:b/>
                <w:sz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</w:tc>
      </w:tr>
    </w:tbl>
    <w:p w:rsidR="003615CC" w:rsidRDefault="003615CC" w:rsidP="003615CC"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Leistet Klientinnen und Klienten Hilfestellung im Zusammenhang mit der Ausscheidung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426"/>
              </w:tabs>
              <w:ind w:left="426" w:hanging="426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Unterstützt Klientinnen und Klienten bei der Toilettenbenutzung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Wendet Hilfsmittel wie Steckbecken, Nachtstuhl, Urinflasche und </w:t>
            </w:r>
            <w:proofErr w:type="spellStart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Kontinenzprodukte</w:t>
            </w:r>
            <w:proofErr w:type="spellEnd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fachgerecht an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Nimmt Veränderungen beim Urin/Stuhl und der Ausscheidung wahr und meldet sie weiter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Nimmt Scham- und Ekelgefühle bei sich und den Klientinnen und Klienten wahr und bespricht sie im Team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Leert und wechselt Urinbeutel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das Toilettentraining mit Klientinnen und Klienten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Urinuntersuchungen mit Teststreifen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Leistet Hilfestellung bei Klientinnen und Klienten, die erbrechen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Dokumentiert ihre/seine Beobachtungen im betrieblichen Dokumentationssystem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tabs>
                <w:tab w:val="left" w:pos="426"/>
              </w:tabs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Plant ihre/seine Arbeit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tabs>
                <w:tab w:val="left" w:pos="709"/>
              </w:tabs>
              <w:spacing w:before="60" w:after="60" w:line="276" w:lineRule="auto"/>
              <w:ind w:hanging="289"/>
              <w:rPr>
                <w:b/>
                <w:sz w:val="18"/>
                <w:szCs w:val="18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Respektiert die Ausscheidungsgewohnheiten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tabs>
                <w:tab w:val="left" w:pos="709"/>
              </w:tabs>
              <w:spacing w:before="60" w:after="60" w:line="276" w:lineRule="auto"/>
              <w:ind w:hanging="289"/>
              <w:rPr>
                <w:b/>
                <w:sz w:val="18"/>
                <w:szCs w:val="18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Respektiert die Intimsphäre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tabs>
                <w:tab w:val="left" w:pos="709"/>
              </w:tabs>
              <w:spacing w:before="60" w:after="60" w:line="276" w:lineRule="auto"/>
              <w:ind w:hanging="289"/>
              <w:rPr>
                <w:b/>
                <w:sz w:val="18"/>
                <w:szCs w:val="18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Kontrolliert ihre/seine Scham- und Ekelgefühle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Unterstützt Klientinnen und Klienten bei der Durchführung der Körperpflege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ab 1.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die Körperpflege gemäss den Pflegestandards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Setzt Hygienerichtlinien um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Beachtet die Intimsphäre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Kann mit Nähe und Distanz sicher umgehen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Setzt die Hautpflegematerialien gemäss Auftrag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die Intimpflege nach betrieblichen Richtlinien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auf Umgebungsfaktoren wie z.B. geschlossene Fenster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Fördert die Eigenständigkeit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Beobachtet die Haut und leitet Veränderung umgehend weiter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Bereitet Materialien vor und entsorgt diese fachgerecht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Reflektiert das eigene Verhalten im Umgang mit der eigenen Sexualität und der Sexualität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Macht die Betten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tabs>
                <w:tab w:val="left" w:pos="709"/>
              </w:tabs>
              <w:spacing w:before="60" w:after="60" w:line="276" w:lineRule="auto"/>
              <w:ind w:hanging="295"/>
              <w:rPr>
                <w:b/>
                <w:sz w:val="18"/>
                <w:szCs w:val="18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Respektiert die Intimsphäre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tabs>
                <w:tab w:val="left" w:pos="709"/>
              </w:tabs>
              <w:spacing w:before="60" w:after="60" w:line="276" w:lineRule="auto"/>
              <w:ind w:hanging="295"/>
              <w:rPr>
                <w:b/>
                <w:sz w:val="18"/>
                <w:szCs w:val="18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die Würde de</w:t>
            </w:r>
            <w:r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</w:t>
            </w: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tabs>
                <w:tab w:val="left" w:pos="709"/>
              </w:tabs>
              <w:spacing w:before="60" w:after="60" w:line="276" w:lineRule="auto"/>
              <w:ind w:hanging="295"/>
              <w:rPr>
                <w:b/>
                <w:sz w:val="18"/>
                <w:szCs w:val="18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Pflegt einen ressourcenschonenden Umgang mit Material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  <w:shd w:val="clear" w:color="auto" w:fill="FFFFCC"/>
              </w:rPr>
              <w:lastRenderedPageBreak/>
              <w:t>Unterstützt Klientinnen und Klienten bei der Durchführung von prophylaktischen</w:t>
            </w:r>
            <w:r w:rsidRPr="003615CC">
              <w:rPr>
                <w:color w:val="auto"/>
              </w:rPr>
              <w:t xml:space="preserve"> Massnahmen.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die Sturz-, Thrombosen-, Dekubitus, Pneumonie und Kontrakturenprophylaxen gemäss den Pflegestandards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Bindet Beine ein (Keine Kompressionsverbände)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Unterstützt beim Anziehen von med. Thrombose-Prophylaxe-Strümpfe MTS (Kompressionsstrümpfe) und setzt die Hilfsmittel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Leitet mit entsprechenden Hilfsmitteln zu In-</w:t>
            </w:r>
            <w:proofErr w:type="spellStart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Expiration</w:t>
            </w:r>
            <w:proofErr w:type="spellEnd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an und führt atemstimulierende Einreibungen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Verabreich Inhalationen ohne Medikamente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Hautpflege und Lagerunden zur Dekubitusprophylaxe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Bewegungsübungen zur Kontrakturenprophylaxe durch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Beachtet die Sicherheit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auf Eigenständigkeit und Selbstbestimmung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auf die Qualität der eigenen Handlung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  <w:shd w:val="clear" w:color="auto" w:fill="FFFFCC"/>
              </w:rPr>
              <w:lastRenderedPageBreak/>
              <w:t xml:space="preserve">Unterstützt </w:t>
            </w:r>
            <w:r>
              <w:rPr>
                <w:color w:val="auto"/>
                <w:shd w:val="clear" w:color="auto" w:fill="FFFFCC"/>
              </w:rPr>
              <w:t xml:space="preserve">bei der </w:t>
            </w:r>
            <w:r w:rsidRPr="003615CC">
              <w:rPr>
                <w:color w:val="auto"/>
                <w:shd w:val="clear" w:color="auto" w:fill="FFFFCC"/>
              </w:rPr>
              <w:t>Mobilisation, Lagerungen und Transfers von Klientinnen und Klienten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Setzt Hilfsmittel zur Mobilisation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Setzt Lagerungsmaterialien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Wendet die Grundsätze der Rücken schonenden und sicheren Arbeitsweise an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Führt Lagerungen und </w:t>
            </w:r>
            <w:proofErr w:type="spellStart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Mobilisationen</w:t>
            </w:r>
            <w:proofErr w:type="spellEnd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entsprechend den Pflegestandards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Holt bei Bedarf Unterstützung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Nimmt Rücksicht auf die individuellen Einschränkungen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die Würde und Privatsphäre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Beachtet die Sicherheit der Klientinnen und Klienten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Führt die Gewichts- und Grössenkontrolle sowie die Kontrolle von Vitalzeichen durch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Beherrscht die Messtechniken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Handhabt und reinigt die Messgeräte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Erkennt und vermeidet Messfehler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Trägt die Werte in das Dokumentationssystem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Meldet die gemessenen Werte unmittelbar der zuständigen Fachperson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sorgfältig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verantwortungsbewusst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</w:p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 xml:space="preserve">Erkennt ausserordentliche Situationen 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Beobachtet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Nimmt Notfallsituationen wahr, löst Alarm aus und reagiert situationsgerecht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Bewahrt Ruhe und Übersicht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Kennt die Standorte von Notfallwagen und Geräten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proofErr w:type="gramStart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Bedient</w:t>
            </w:r>
            <w:proofErr w:type="gramEnd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die Patientenrufanlage und die Notrufsysteme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aufmerksam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belastbar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Pr="00751F4D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1"/>
              <w:numPr>
                <w:ilvl w:val="0"/>
                <w:numId w:val="7"/>
              </w:numPr>
              <w:spacing w:before="240" w:after="60" w:line="240" w:lineRule="auto"/>
              <w:rPr>
                <w:sz w:val="24"/>
                <w:szCs w:val="24"/>
              </w:rPr>
            </w:pPr>
            <w:r w:rsidRPr="003615CC">
              <w:rPr>
                <w:sz w:val="24"/>
                <w:szCs w:val="24"/>
              </w:rPr>
              <w:lastRenderedPageBreak/>
              <w:t>Begleitung und Unterstützen von Klientinnen und Klienten im Alltag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t>Wirkt bei der Umsetzung der Tagesstruktur der Klientinnen und Klienten mit.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ab 2.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Kommuniziert professionell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Informiert sich über interne Tagesstrukturen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Begleitet Klientinnen und Klienten während Aktivitäten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Fördert die Eigenständigkeit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Berücksichtigt die Lebensgewohnheiten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Beobachtet Klientinnen und Klienten, erfasst körperliche und psychische Veränderungen und meldet diese weiter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achtsam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Begegnet Klientinnen und Klienten als Individuen mit einer eigenständigen Persönlichkeit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Pflegt eine professionelle Beziehung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eifühlsam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unterstützend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Arbeitet motivierend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Wirkt bei der Aktivierung von Klientinnen und Klienten mit.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Versteht, plant und führt den Arbeitsauftrag durch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Bezieht Klientinnen und Klienten mit ein und informiert diese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Regt Aktivitäten an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Bietet die notwendige Unterstützung / Hilfe an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Unterstützt Menschen mit Sinnesbehinderungen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Unterstützt Menschen mit Wahrnehmungsstörungen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aufmerksam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eifühlsam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respektvoll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unterstützend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kommunikativ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2150"/>
        <w:gridCol w:w="2150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Begleitet Klientinnen und Klienten auf Wegen.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ab 2.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Organisiert nach Auftrag das geeignete Transportmittel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Tritt professionell gegen aussen auf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Kommuniziert professionell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Informiert die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proofErr w:type="gramStart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Bietet</w:t>
            </w:r>
            <w:proofErr w:type="gramEnd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die notwenige Unterstützung und Hilfe an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Wendet die Grundsätze der Rücken schonenden und sicheren Arbeitsweise an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Fördert die Eigenständigkeit </w:t>
            </w:r>
            <w:proofErr w:type="gramStart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des Klientinnen</w:t>
            </w:r>
            <w:proofErr w:type="gramEnd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Beobachtet Klientinnen und Klienten, erfasst körperliche und psychische Veränderungen und meldet diese weiter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Plant die Arbeit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achtsam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Begegnet Klientinnen und Klienten als Individuen mit einer eigenständigen Persönlichkeit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einfühlsam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hilfsbereit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Unterstützt Klientinnen und Klienten beim Essen und Trinken.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Hält sich an die Anordnung der Medikamentenabgabe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Berücksichtigt die Wichtigkeit einer gemeinsamen Mahlzeit und von Ritualen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Fördert die Eigenständigkeit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Berücksichtigt Ess- und Trinkgewohnheiten von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Nimmt Bedürfnisse der Klientinnen und Klienten wahr und geht darauf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Beobachtet Ess- und Trinkverhalten und leitet die Beobachtungen weiter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die Trinkbilanz und leitet die Resultate weiter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Berücksichtigt die Wichtigkeit einer entspannten Atmosphäre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einfühlsam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zuverlässig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Arbeitet exakt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Respektiert Kulturen und Religionen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aufmerksam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Bereitet mit und für Klientinnen und Klienten Frühstück und Zwischenmahlzeiten zu.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ab 1.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Erkennt die Fähigkeiten der Klientinnen und Klienten und bezieht diese in der Alltagsgestaltung mit ein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Gibt eindeutige und für den Klientinnen und Klienten verständliche Anweisungen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Bietet Platz für selbstständiges Arbeiten </w:t>
            </w:r>
            <w:proofErr w:type="gramStart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des Klientinnen</w:t>
            </w:r>
            <w:proofErr w:type="gramEnd"/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und Klienten an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Trägt zu einem motivierenden Umfeld bei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aufmerksam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wertschätzend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unterstützend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hilfsbereit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t xml:space="preserve">Begleiten und </w:t>
            </w:r>
            <w:r>
              <w:rPr>
                <w:color w:val="auto"/>
              </w:rPr>
              <w:t>u</w:t>
            </w:r>
            <w:r w:rsidRPr="003615CC">
              <w:rPr>
                <w:color w:val="auto"/>
              </w:rPr>
              <w:t>nterstützen von Klientinnen und Klienten im Alltag.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 xml:space="preserve"> 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Kann Nähe und Distanz sicher regulieren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fähig, ihre/seine Pflege auf die Situationen abzustimmen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Beachtet nonverbale Signale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Weiss Unterstützung anzufordern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Arbeitet mit dem Team zusammen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Wahrt das Berufsgeheimnis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taktvoll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tolerant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die Würde und die Intimsphäre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Hört aktiv zu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einfühlsam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21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Unterstützt Klientinnen und Klienten durch vorbereitende Massnahmen beim Ruhen und Schlafen.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 xml:space="preserve"> 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Eliminiert Störfaktoren, die Klientinnen und Klienten am Ruhen und Schlafen hindern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Berücksichtigt den Schlaf-Wach-Rhythmus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Bereitet Klientinnen und Klienten auf die Nachtruhe vor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Ermöglicht gewohnte Rituale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Respektiert subjektive Wahrnehmungen von Klientinnen und Klienten und leitet sie wertfrei weiter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die Bedürfnisse der Klientinnen und Klienten nach Ruhe und Schlaf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die Gewohnheiten der Klientinnen und Klienten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die Ruhezeiten und passt ihr Verhalten an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2"/>
              <w:numPr>
                <w:ilvl w:val="1"/>
                <w:numId w:val="21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3615CC">
              <w:rPr>
                <w:color w:val="auto"/>
              </w:rPr>
              <w:lastRenderedPageBreak/>
              <w:t>Wirkt bei der Begleitung von Sterbenden mit</w:t>
            </w:r>
          </w:p>
        </w:tc>
      </w:tr>
      <w:tr w:rsidR="003615CC" w:rsidRPr="003615CC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 xml:space="preserve"> im 3. Semester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Erkennt Verhaltensänderungen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Kommuniziert situationsgerecht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Informiert sich über religiöse und kulturelle Gebräuche der Klientinnen und Klienten und respektiert diese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Kennt die eigenen Grenzen</w:t>
            </w:r>
          </w:p>
          <w:p w:rsidR="003615CC" w:rsidRPr="003615CC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fähig, in der Situation und für sich selbst Unterstützung anzufordern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3615CC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Denkt mit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kooperativ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Hört aktiv zu 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einfühlsam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Tritt beruhigend und freundlich auf</w:t>
            </w:r>
          </w:p>
          <w:p w:rsidR="003615CC" w:rsidRPr="003615CC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3615CC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die Würde und die Intimsphäre</w:t>
            </w: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3615CC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3615CC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Pr="002D5ED5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3615CC" w:rsidRPr="003615CC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3615CC" w:rsidRDefault="003615CC" w:rsidP="003615CC">
            <w:pPr>
              <w:pStyle w:val="berschrift1"/>
              <w:numPr>
                <w:ilvl w:val="0"/>
                <w:numId w:val="7"/>
              </w:numPr>
              <w:spacing w:before="240" w:after="60" w:line="240" w:lineRule="auto"/>
              <w:rPr>
                <w:sz w:val="24"/>
                <w:szCs w:val="24"/>
              </w:rPr>
            </w:pPr>
            <w:r w:rsidRPr="003615CC">
              <w:rPr>
                <w:sz w:val="24"/>
                <w:szCs w:val="24"/>
              </w:rPr>
              <w:lastRenderedPageBreak/>
              <w:t>Unterstützen im Haushalt</w:t>
            </w:r>
          </w:p>
        </w:tc>
      </w:tr>
      <w:tr w:rsidR="00BF3E42" w:rsidRPr="00BF3E42" w:rsidTr="008752CA">
        <w:trPr>
          <w:trHeight w:val="243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t>Führt die Vor- und Nachbereitung des Essraums durch.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ab 1.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die Vor- und Nachbereitungsarbeiten durch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Geht sorgfältig und Ressourcen schonend mit Material um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Beachtet die Ressourcen der Klientinnen und Klienten und bezieht diese mit ein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aufmerksam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Pflegt einen wertschätzenden Umgang mit den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auf Eigenständigkeit und Selbstbestimmung der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persönliche Ess- und Trinkgewohnheiten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rücksichtvoll gegenüber körperlichen, geistigen und psychischen Beeinträchtigungen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lastRenderedPageBreak/>
              <w:t>Unterstützt Klientinnen und Klienten bei der Pflege von Wohnbereich, Pflanzen und Tieren.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ab 1.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Bezieht die Klientinnen und Klienten ein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Geht sorgfältig und Ressourcen schonend mit Reinigungsmitteln um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Bedient Geräte gemäss Bedienungsanleitung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Wendet Massnahmen zum eigenen und dem Unfallschutz anderer Personen an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Pflegt die Pflanzen im Klientinnen- und </w:t>
            </w:r>
            <w:proofErr w:type="spellStart"/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Klientenhaushalt</w:t>
            </w:r>
            <w:proofErr w:type="spellEnd"/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bzw. im Bewohnerbereich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Füttert und pflegt in Ausnahmefällen die Haustiere der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Informiert sich über die Besonderheiten im Umgang mit den Haustieren der Klientinnen und Klienten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Geht angemessen auf Wünsche und Vorstelllungen der Klientinnen und Klienten ein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Pflegt einen wertschätzenden Umgang mit den Klientinnen und Klienten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lastRenderedPageBreak/>
              <w:t>Unterstützt Klientinnen und Klienten beim Einkauf für den täglichen Bedarf.</w:t>
            </w:r>
          </w:p>
        </w:tc>
      </w:tr>
      <w:tr w:rsidR="003615CC" w:rsidRPr="00DF6A48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ab 2.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Informiert die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Rechnet Rezeptangaben auf effektive Anzahl Personen um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 xml:space="preserve">Geht korrekt mit Klientinnen- und </w:t>
            </w:r>
            <w:proofErr w:type="spellStart"/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Klientengeldern</w:t>
            </w:r>
            <w:proofErr w:type="spellEnd"/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 xml:space="preserve"> um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Rechnet mit Geld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Vergleicht Produkte von verschiedenen Anbietern und begründet die eigenen Kaufvorschläge sachbezogen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Ist zuverlässig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Ist ehrlich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Pflegt einen wertschätzenden Umgang mit den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Geht angemessen auf Wünsche und Vorstellungen der Klientinnen und Klienten ein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Kann sich und die eigenen Präferenzen zurückstellen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rPr>
                <w:sz w:val="18"/>
              </w:rPr>
            </w:pPr>
          </w:p>
        </w:tc>
      </w:tr>
    </w:tbl>
    <w:p w:rsidR="003615CC" w:rsidRDefault="003615CC" w:rsidP="003615CC"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lastRenderedPageBreak/>
              <w:t>Unterstützt Klientinnen und Klienten bei der Wäschepflege.</w:t>
            </w:r>
          </w:p>
        </w:tc>
      </w:tr>
      <w:tr w:rsidR="003615CC" w:rsidRPr="00DF6A48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ab 2.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Pflegt die Wäsche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Geht korrekt mit Sauber- und Schmutzwäsche um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Sortiert die Wäsche nach Farben und Waschtemperatur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Bedient Geräte gemäss Bedienungsanleitung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Führt Handwäsche aus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Berücksichtigt die Pflegeetiketten der Textilien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Dosiert Waschmittel nach Verschmutzung und Härtegrad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Geht sorgfältig und Ressourcen schonend mit Waschmittel um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Arbeitet Rücken schonend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Bietet wo nötig Unterstützung und Hilfe an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Geht angemessen auf Wünsche und Vorstellungen der Klientinnen und Klienten ein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Achtet auf die Anliegen und Bedürfnisse der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Pflegt einen wertschätzenden Umgang mit den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Ist unterstützend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Arbeitet motivierend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rPr>
                <w:sz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1"/>
              <w:numPr>
                <w:ilvl w:val="0"/>
                <w:numId w:val="7"/>
              </w:numPr>
              <w:spacing w:before="240" w:after="60" w:line="240" w:lineRule="auto"/>
              <w:rPr>
                <w:sz w:val="24"/>
                <w:szCs w:val="24"/>
              </w:rPr>
            </w:pPr>
            <w:r w:rsidRPr="00BF3E42">
              <w:rPr>
                <w:sz w:val="24"/>
                <w:szCs w:val="24"/>
              </w:rPr>
              <w:lastRenderedPageBreak/>
              <w:t>Einhalten und Umsetzen von Hygiene und Sicherheit</w:t>
            </w:r>
          </w:p>
        </w:tc>
      </w:tr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23"/>
              </w:numPr>
              <w:spacing w:before="240" w:after="60" w:line="240" w:lineRule="auto"/>
              <w:contextualSpacing w:val="0"/>
              <w:rPr>
                <w:bCs/>
                <w:iCs/>
                <w:color w:val="auto"/>
                <w:szCs w:val="20"/>
              </w:rPr>
            </w:pPr>
            <w:r w:rsidRPr="00BF3E42">
              <w:rPr>
                <w:bCs/>
                <w:iCs/>
                <w:color w:val="auto"/>
                <w:szCs w:val="20"/>
              </w:rPr>
              <w:t>Hält die Vorschriften der Arbeitssicherheit und des Gesundheitsschutzes ein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Beugt den Risiken von Berufsunfällen vor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Beugt Infektionsrisiken vor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Nimmt Rücksicht auf die Person, Ihre Wünsche und ihre Gewohnheiten 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Wertet nicht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höflich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Kommuniziert angemessen und situationsgereicht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auf die Gesundheit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Hält sich an die betrieblichen Richtlinien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Ist verantwortungsbewusst 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</w:p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lastRenderedPageBreak/>
              <w:t>Wendet die Hygienerichtlinien an. Desinfiziert Instrumente und Flächen</w:t>
            </w:r>
          </w:p>
        </w:tc>
      </w:tr>
      <w:tr w:rsidR="003615CC" w:rsidRPr="00DF6A48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ab 2.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u w:val="single"/>
              </w:rPr>
            </w:pP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Hält die Hygienerichtlinien ein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Beachtet die Vorsichtsmassnahmen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 xml:space="preserve">Beherrscht die </w:t>
            </w:r>
            <w:proofErr w:type="spellStart"/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Desinfektions-und</w:t>
            </w:r>
            <w:proofErr w:type="spellEnd"/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 xml:space="preserve"> Dekontaminationstechniken 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Beherrscht die Vorbereitung von Sterilgut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Fördert die Klientinnen und Klienten zur Mitwirkung auf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Informiert die Klientinnen und Klienten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Ist sorgfältig, genau, zuverlässig, gewissenhaft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Ist höflich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Ist rücksichtsvoll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lang w:eastAsia="de-CH"/>
              </w:rPr>
              <w:t>Ist sparsam</w:t>
            </w: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</w:rPr>
            </w:pPr>
          </w:p>
        </w:tc>
      </w:tr>
      <w:tr w:rsidR="003615CC" w:rsidRPr="00F002AC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u w:val="single"/>
              </w:rPr>
            </w:pPr>
            <w:r w:rsidRPr="00BF3E42">
              <w:rPr>
                <w:b/>
                <w:sz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22"/>
              </w:rPr>
            </w:pPr>
          </w:p>
          <w:p w:rsidR="003615CC" w:rsidRPr="00BF3E42" w:rsidRDefault="003615CC" w:rsidP="008752CA">
            <w:pPr>
              <w:rPr>
                <w:sz w:val="18"/>
              </w:rPr>
            </w:pPr>
          </w:p>
        </w:tc>
      </w:tr>
    </w:tbl>
    <w:p w:rsidR="003615CC" w:rsidRDefault="003615CC" w:rsidP="003615CC"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23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b w:val="0"/>
                <w:bCs/>
                <w:iCs/>
                <w:color w:val="auto"/>
                <w:sz w:val="24"/>
                <w:szCs w:val="24"/>
              </w:rPr>
              <w:lastRenderedPageBreak/>
              <w:br w:type="page"/>
            </w:r>
            <w:r w:rsidRPr="00BF3E42">
              <w:rPr>
                <w:b w:val="0"/>
                <w:bCs/>
                <w:iCs/>
                <w:color w:val="auto"/>
              </w:rPr>
              <w:br w:type="page"/>
            </w:r>
            <w:r w:rsidRPr="00BF3E42">
              <w:rPr>
                <w:color w:val="auto"/>
              </w:rPr>
              <w:t xml:space="preserve">Hilft mit, die Lebensräume </w:t>
            </w:r>
            <w:proofErr w:type="spellStart"/>
            <w:r w:rsidRPr="00BF3E42">
              <w:rPr>
                <w:color w:val="auto"/>
              </w:rPr>
              <w:t>klientengerecht</w:t>
            </w:r>
            <w:proofErr w:type="spellEnd"/>
            <w:r w:rsidRPr="00BF3E42">
              <w:rPr>
                <w:color w:val="auto"/>
              </w:rPr>
              <w:t xml:space="preserve"> und sicher zu halten, und wirkt bei der Durchführung von Massnahmen der Unfallverhütung mit.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Beobachtet ganzheitlich und gezielt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Beachtet die Wünsche und Gewohnheiten der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Informiert die Klientinnen und Klienten und bezieht diese mit ein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Geht sorgfältig mit den Sachen anderer um 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Arbeitet im Team zusammen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Wendet die Grundsätze der rückenschonenden und sicheren Arbeitsweise an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Beugt Unfallrisiken der Klientinnen und Klienten vor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Nimmt Rücksicht auf die Person, ihre W</w:t>
            </w:r>
            <w:r w:rsid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ü</w:t>
            </w: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nsche und ihre Gewohnheiten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höflich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vorsichtig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Ist aufmerksam 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Pr="007D697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1"/>
              <w:numPr>
                <w:ilvl w:val="0"/>
                <w:numId w:val="7"/>
              </w:numPr>
              <w:spacing w:before="240" w:after="60" w:line="240" w:lineRule="auto"/>
              <w:rPr>
                <w:iCs/>
                <w:kern w:val="0"/>
                <w:sz w:val="24"/>
                <w:szCs w:val="28"/>
              </w:rPr>
            </w:pPr>
            <w:r w:rsidRPr="00BF3E42">
              <w:rPr>
                <w:iCs/>
                <w:kern w:val="0"/>
                <w:sz w:val="24"/>
                <w:szCs w:val="28"/>
              </w:rPr>
              <w:lastRenderedPageBreak/>
              <w:t>Mitwirken bei Administration, Logistik, Arbeitsorganisation</w:t>
            </w:r>
          </w:p>
        </w:tc>
      </w:tr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23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t>Führt einfache administrative Arbeiten durch und nutzt dabei auch Informatik-Hilfsmittel.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ab 2.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Nutzt elektronische Dokumentations- und Tabellenprogramme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Führt Geldbewegungen korrekt durch, hält diese buchhalterische fest und dokumentiert sie mit Belegen.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verantwortungsbewusst im Umgang mit anvertrauten Sach- und Finanzmitteln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Geht angemessen auf Wünsche und Vorstellungen der Klientinnen und Klienten ein.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23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lastRenderedPageBreak/>
              <w:t>Nimmt Informationen entgegen und leitet diese weiter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ab 2.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Hört aktiv zu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Beobachtet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Kommuniziert professionell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initiativ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Beschafft Informationen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Leitet die Informationen professionell weiter: knapp, sachgerecht, angemessen und rechtzeitig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gegenüber den Klientinnen und Klienten aufmerksam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höflich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einfühlsam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24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lastRenderedPageBreak/>
              <w:t>Reinigt Apparate und Mobiliar und sorgt für deren Betriebsbereitschaft.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ab 1.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Reinigt und wartet Apparate nach den betrieblichen Vorschriften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Überprüft Apparate, Mobiliar und Hilfsmittel auf ihre/seine Funktionstüchtigkeit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Erkennt defekte Apparate, Mobiliar und Hilfsmittel und leitet die Feststellung der zuständigen Stelle weiter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Erstellt und führt Reinigungs- und Gerätekontrolllisten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Geht sorgfältig und Ressourcen schonend mit Material und Geräten um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sorgfältig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Arbeitet exakt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7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lastRenderedPageBreak/>
              <w:t>Wirkt bei der Bewirtschaftung von Material mit.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ab 2.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Lagert und bewirtschaftet Materialien nach den betrieblichen Richtlinien und den hygienischen Grundsätzen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Geht sorgfältig und Ressourcen schonend mit Material und Geräten um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sorgfältig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Arbeitet exakt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rPr>
                <w:sz w:val="18"/>
                <w:szCs w:val="18"/>
              </w:rPr>
            </w:pPr>
          </w:p>
        </w:tc>
      </w:tr>
    </w:tbl>
    <w:p w:rsidR="003615CC" w:rsidRDefault="003615CC" w:rsidP="003615CC">
      <w:pPr>
        <w:rPr>
          <w:b/>
          <w:bCs/>
          <w:iCs/>
        </w:rPr>
      </w:pPr>
    </w:p>
    <w:p w:rsidR="003615CC" w:rsidRDefault="003615CC" w:rsidP="003615CC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1843"/>
        <w:gridCol w:w="1559"/>
        <w:gridCol w:w="2741"/>
      </w:tblGrid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1"/>
              <w:numPr>
                <w:ilvl w:val="0"/>
                <w:numId w:val="7"/>
              </w:numPr>
              <w:spacing w:before="240" w:after="60" w:line="240" w:lineRule="auto"/>
              <w:rPr>
                <w:iCs/>
                <w:kern w:val="0"/>
                <w:sz w:val="24"/>
                <w:szCs w:val="24"/>
              </w:rPr>
            </w:pPr>
            <w:r w:rsidRPr="00BF3E42">
              <w:rPr>
                <w:iCs/>
                <w:kern w:val="0"/>
                <w:sz w:val="24"/>
                <w:szCs w:val="24"/>
              </w:rPr>
              <w:lastRenderedPageBreak/>
              <w:t>Entwickeln und Beobachten der Berufsrolle und der Zusammenarbeit</w:t>
            </w:r>
          </w:p>
        </w:tc>
      </w:tr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23"/>
              </w:numPr>
              <w:spacing w:before="240" w:after="60" w:line="240" w:lineRule="auto"/>
              <w:contextualSpacing w:val="0"/>
              <w:rPr>
                <w:color w:val="auto"/>
              </w:rPr>
            </w:pPr>
            <w:r w:rsidRPr="00BF3E42">
              <w:rPr>
                <w:color w:val="auto"/>
              </w:rPr>
              <w:t>Prüft ob ihre/seine Ressourcen für die Ausführung eines Auftrags genügen, und holt gegebenenfalls Hilfe bei Fachpersonen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Akzeptiert und beachtet die Grenzen des eigenen Kompetenzbereichs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Kommuniziert den Stand es eigenen Lernens und kennt die eigenen aktuellen Kompetenzen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Übernimmt Verantwortung für den eigenen Lernprozess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Informiert sich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Weiss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Unterstützung und Beratung anzufordern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höflich und rücksichtsvoll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Achtet auf das Wohlbefinden und die Gewohnheiten der Klientinnen und Klienten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Bittet bei Bedarf um genauere Angaben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Zeigt Teamgeist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Respektiert die Arbeitskolleginnen und -kollegen.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23"/>
              </w:numPr>
              <w:spacing w:before="240" w:after="60" w:line="240" w:lineRule="auto"/>
              <w:contextualSpacing w:val="0"/>
              <w:rPr>
                <w:bCs/>
                <w:iCs/>
                <w:color w:val="auto"/>
                <w:szCs w:val="20"/>
              </w:rPr>
            </w:pPr>
            <w:r w:rsidRPr="00BF3E42">
              <w:rPr>
                <w:bCs/>
                <w:iCs/>
                <w:color w:val="auto"/>
                <w:szCs w:val="20"/>
              </w:rPr>
              <w:lastRenderedPageBreak/>
              <w:t>Beschreibt das eigene Verhalten, beurteilt dieses und</w:t>
            </w:r>
            <w:r w:rsidR="00BF3E42">
              <w:rPr>
                <w:bCs/>
                <w:iCs/>
                <w:color w:val="auto"/>
                <w:szCs w:val="20"/>
              </w:rPr>
              <w:t xml:space="preserve"> </w:t>
            </w:r>
            <w:r w:rsidRPr="00BF3E42">
              <w:rPr>
                <w:bCs/>
                <w:iCs/>
                <w:color w:val="auto"/>
                <w:szCs w:val="20"/>
              </w:rPr>
              <w:t>zieht daraus Folgerungen für ihre/sein künftiges Verhalten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fähig, sich selbst zu beurteilen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Nimmt Kritik auf und kann sie verarbeiten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Bringt Vorschläge ein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fähig, sich infrage zu stellen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Kann Folgerungen für das künftige Verhalten ableiten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Ist fähig, eine </w:t>
            </w:r>
            <w:proofErr w:type="spellStart"/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Krisen-oder</w:t>
            </w:r>
            <w:proofErr w:type="spellEnd"/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 Gewaltsituation zu erkennen und Unterstützung anzufordern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Kann mit Stress umgehen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Kann mit den eigenen Gefühlen umgehen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rücksichtsvoll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aufgeschlossen.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BF3E42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3615CC">
            <w:pPr>
              <w:pStyle w:val="berschrift2"/>
              <w:numPr>
                <w:ilvl w:val="1"/>
                <w:numId w:val="23"/>
              </w:numPr>
              <w:spacing w:before="240" w:after="60" w:line="240" w:lineRule="auto"/>
              <w:contextualSpacing w:val="0"/>
              <w:rPr>
                <w:bCs/>
                <w:iCs/>
                <w:color w:val="auto"/>
                <w:szCs w:val="20"/>
              </w:rPr>
            </w:pPr>
            <w:r w:rsidRPr="00BF3E42">
              <w:rPr>
                <w:bCs/>
                <w:iCs/>
                <w:color w:val="auto"/>
                <w:szCs w:val="20"/>
              </w:rPr>
              <w:lastRenderedPageBreak/>
              <w:t>Arbeitet im Team zusammen, kennt die Rollen und Verantwortlichkeiten der Teammitglieder</w:t>
            </w:r>
          </w:p>
        </w:tc>
      </w:tr>
      <w:tr w:rsidR="003615CC" w:rsidRPr="00BF3E42" w:rsidTr="008752CA">
        <w:trPr>
          <w:trHeight w:val="956"/>
        </w:trPr>
        <w:tc>
          <w:tcPr>
            <w:tcW w:w="3508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Kompetenznachweis empfohlen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im 3. Semester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Besprochen am: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Note: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741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Visa BB:</w:t>
            </w: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392"/>
                <w:tab w:val="left" w:pos="840"/>
              </w:tabs>
              <w:ind w:left="851" w:hanging="851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Fähigkeiten in der Praxis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Plant ihre/seine Arbeit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Akzeptiert und beachtet die Grenzen des eigenen Kompetenzbereichs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Weiss Unterstützung und Beratung anzufordern</w:t>
            </w:r>
          </w:p>
          <w:p w:rsidR="003615CC" w:rsidRPr="00BF3E42" w:rsidRDefault="003615CC" w:rsidP="003615CC">
            <w:pPr>
              <w:numPr>
                <w:ilvl w:val="0"/>
                <w:numId w:val="5"/>
              </w:numPr>
              <w:spacing w:before="60" w:after="60" w:line="276" w:lineRule="auto"/>
              <w:ind w:left="426" w:hanging="426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Arbeitet mit dem Team zusammen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spacing w:before="60" w:after="60" w:line="276" w:lineRule="auto"/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</w:pPr>
            <w:r w:rsidRPr="00BF3E42">
              <w:rPr>
                <w:rFonts w:eastAsia="Calibri"/>
                <w:b/>
                <w:color w:val="000000"/>
                <w:kern w:val="24"/>
                <w:sz w:val="18"/>
                <w:szCs w:val="18"/>
                <w:u w:val="single"/>
                <w:lang w:eastAsia="de-CH"/>
              </w:rPr>
              <w:t>Haltungen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offen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 xml:space="preserve">Denkt mit 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Ist motiviert</w:t>
            </w:r>
          </w:p>
          <w:p w:rsidR="003615CC" w:rsidRPr="00BF3E42" w:rsidRDefault="003615CC" w:rsidP="003615CC">
            <w:pPr>
              <w:numPr>
                <w:ilvl w:val="0"/>
                <w:numId w:val="6"/>
              </w:numPr>
              <w:spacing w:before="60" w:after="60" w:line="276" w:lineRule="auto"/>
              <w:ind w:left="714" w:hanging="288"/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</w:pPr>
            <w:r w:rsidRPr="00BF3E42">
              <w:rPr>
                <w:rFonts w:eastAsia="Calibri"/>
                <w:color w:val="000000"/>
                <w:kern w:val="24"/>
                <w:sz w:val="18"/>
                <w:szCs w:val="18"/>
                <w:lang w:eastAsia="de-CH"/>
              </w:rPr>
              <w:t>Tritt beruhigend und freundlich auf</w:t>
            </w: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Betriebliche Präzisierung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  <w:tr w:rsidR="003615CC" w:rsidRPr="00BF3E42" w:rsidTr="008752CA">
        <w:trPr>
          <w:trHeight w:val="690"/>
        </w:trPr>
        <w:tc>
          <w:tcPr>
            <w:tcW w:w="9651" w:type="dxa"/>
            <w:gridSpan w:val="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3615CC" w:rsidRPr="00BF3E42" w:rsidRDefault="003615CC" w:rsidP="008752CA">
            <w:pPr>
              <w:tabs>
                <w:tab w:val="left" w:pos="840"/>
              </w:tabs>
              <w:rPr>
                <w:b/>
                <w:sz w:val="18"/>
                <w:szCs w:val="18"/>
                <w:u w:val="single"/>
              </w:rPr>
            </w:pPr>
            <w:r w:rsidRPr="00BF3E42">
              <w:rPr>
                <w:b/>
                <w:sz w:val="18"/>
                <w:szCs w:val="18"/>
                <w:u w:val="single"/>
              </w:rPr>
              <w:t>Beobachtungen</w:t>
            </w: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  <w:p w:rsidR="003615CC" w:rsidRPr="00BF3E42" w:rsidRDefault="003615CC" w:rsidP="008752CA">
            <w:pPr>
              <w:tabs>
                <w:tab w:val="left" w:pos="840"/>
              </w:tabs>
              <w:rPr>
                <w:sz w:val="18"/>
                <w:szCs w:val="18"/>
              </w:rPr>
            </w:pPr>
          </w:p>
        </w:tc>
      </w:tr>
    </w:tbl>
    <w:p w:rsidR="004F5826" w:rsidRPr="002C126E" w:rsidRDefault="00BF3E42" w:rsidP="00BF3E42">
      <w:pPr>
        <w:tabs>
          <w:tab w:val="left" w:pos="7755"/>
        </w:tabs>
      </w:pPr>
      <w:r>
        <w:tab/>
      </w:r>
    </w:p>
    <w:sectPr w:rsidR="004F5826" w:rsidRPr="002C126E" w:rsidSect="00447E6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0DC" w:rsidRDefault="00B510DC" w:rsidP="004135A5">
      <w:r>
        <w:separator/>
      </w:r>
    </w:p>
  </w:endnote>
  <w:endnote w:type="continuationSeparator" w:id="0">
    <w:p w:rsidR="00B510DC" w:rsidRDefault="00B510D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Default="00E63656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15F53B95" wp14:editId="7BFB9386">
              <wp:simplePos x="0" y="0"/>
              <wp:positionH relativeFrom="page">
                <wp:align>center</wp:align>
              </wp:positionH>
              <wp:positionV relativeFrom="page">
                <wp:posOffset>10059035</wp:posOffset>
              </wp:positionV>
              <wp:extent cx="3095625" cy="409575"/>
              <wp:effectExtent l="0" t="0" r="9525" b="952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656" w:rsidRDefault="00E63656" w:rsidP="00E6365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 xml:space="preserve"> Gesundheit Zürich | Organisation der Arbeitswelt Gesundheit Zürich</w:t>
                          </w:r>
                        </w:p>
                        <w:p w:rsidR="00E63656" w:rsidRDefault="00E63656" w:rsidP="00E6365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 xml:space="preserve"> Soziales Zürich | Organisation der Arbeitswelt Soziales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53B9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792.05pt;width:243.75pt;height:32.25pt;z-index:-251638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UqrQIAAKk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" filled="f" stroked="f">
              <v:textbox inset="0,0,0,0">
                <w:txbxContent>
                  <w:p w:rsidR="00E63656" w:rsidRDefault="00E63656" w:rsidP="00E6365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 xml:space="preserve"> Gesundheit Zürich | Organisation der Arbeitswelt Gesundheit Zürich</w:t>
                    </w:r>
                  </w:p>
                  <w:p w:rsidR="00E63656" w:rsidRDefault="00E63656" w:rsidP="00E6365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 xml:space="preserve"> Soziales Zürich | Organisation der Arbeitswelt Soziales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5CC">
      <w:t>13.11.2013</w:t>
    </w:r>
    <w:r w:rsidR="00035D18">
      <w:t>/</w:t>
    </w:r>
    <w:r w:rsidR="003615CC">
      <w:t>LAGS</w:t>
    </w:r>
    <w:r w:rsidR="00035D18">
      <w:t xml:space="preserve">     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185B34" w:rsidRPr="00185B34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  <w:p w:rsidR="003615CC" w:rsidRDefault="003615CC">
    <w:pPr>
      <w:pStyle w:val="Fuzeile"/>
    </w:pPr>
    <w:r w:rsidRPr="009249AF">
      <w:t xml:space="preserve">Quelle: </w:t>
    </w:r>
    <w:proofErr w:type="spellStart"/>
    <w:r w:rsidRPr="009249AF">
      <w:t>OdA</w:t>
    </w:r>
    <w:proofErr w:type="spellEnd"/>
    <w:r w:rsidRPr="009249AF">
      <w:t xml:space="preserve"> Gesundheit und Soziales Aargau 19.05.2010</w:t>
    </w:r>
  </w:p>
  <w:p w:rsidR="003615CC" w:rsidRDefault="003615CC">
    <w:pPr>
      <w:pStyle w:val="Fuzeile"/>
    </w:pPr>
  </w:p>
  <w:p w:rsidR="003615CC" w:rsidRDefault="003615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:rsidR="00AE23C8" w:rsidRDefault="00AE23C8">
    <w:pPr>
      <w:pStyle w:val="Fuzeile"/>
    </w:pPr>
    <w:r>
      <w:t xml:space="preserve">                                                                      </w:t>
    </w:r>
  </w:p>
  <w:p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0DC" w:rsidRDefault="00B510DC" w:rsidP="004135A5">
      <w:r>
        <w:separator/>
      </w:r>
    </w:p>
  </w:footnote>
  <w:footnote w:type="continuationSeparator" w:id="0">
    <w:p w:rsidR="00B510DC" w:rsidRDefault="00B510D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61" w:rsidRPr="003E5039" w:rsidRDefault="004F5826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-320040</wp:posOffset>
          </wp:positionH>
          <wp:positionV relativeFrom="paragraph">
            <wp:posOffset>-316865</wp:posOffset>
          </wp:positionV>
          <wp:extent cx="2030095" cy="1001395"/>
          <wp:effectExtent l="0" t="0" r="8255" b="825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dA 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E61"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3AD5892B" wp14:editId="2CFC1628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1" name="Grafik 1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E61" w:rsidRPr="009B6169" w:rsidRDefault="00447E61" w:rsidP="00447E61">
    <w:pPr>
      <w:pStyle w:val="Kopfzeile"/>
      <w:rPr>
        <w:sz w:val="18"/>
        <w:szCs w:val="18"/>
      </w:rPr>
    </w:pPr>
  </w:p>
  <w:p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8" name="Grafik 2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283"/>
        </w:tabs>
      </w:pPr>
      <w:rPr>
        <w:rFonts w:ascii="Symbol" w:hAnsi="Symbol" w:cs="Symbol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283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283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283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283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283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283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283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283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5DC703F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FED329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12A74DDB"/>
    <w:multiLevelType w:val="hybridMultilevel"/>
    <w:tmpl w:val="21E22962"/>
    <w:lvl w:ilvl="0" w:tplc="FFFFFFFF">
      <w:start w:val="1"/>
      <w:numFmt w:val="bullet"/>
      <w:lvlText w:val=""/>
      <w:lvlJc w:val="left"/>
      <w:pPr>
        <w:tabs>
          <w:tab w:val="num" w:pos="427"/>
        </w:tabs>
        <w:ind w:left="427" w:hanging="397"/>
      </w:pPr>
      <w:rPr>
        <w:rFonts w:ascii="Symbol" w:hAnsi="Symbol" w:cs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887D05"/>
    <w:multiLevelType w:val="hybridMultilevel"/>
    <w:tmpl w:val="CAEAF2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91639"/>
    <w:multiLevelType w:val="multilevel"/>
    <w:tmpl w:val="203E471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2A01472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 w15:restartNumberingAfterBreak="0">
    <w:nsid w:val="2CC12E30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9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E0379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1" w15:restartNumberingAfterBreak="0">
    <w:nsid w:val="3F50153F"/>
    <w:multiLevelType w:val="hybridMultilevel"/>
    <w:tmpl w:val="F896230C"/>
    <w:lvl w:ilvl="0" w:tplc="DB8631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1434"/>
    <w:multiLevelType w:val="hybridMultilevel"/>
    <w:tmpl w:val="67022A1E"/>
    <w:lvl w:ilvl="0" w:tplc="FFFFFFFF">
      <w:start w:val="1"/>
      <w:numFmt w:val="bullet"/>
      <w:lvlText w:val=""/>
      <w:lvlJc w:val="left"/>
      <w:pPr>
        <w:tabs>
          <w:tab w:val="num" w:pos="427"/>
        </w:tabs>
        <w:ind w:left="427" w:hanging="397"/>
      </w:pPr>
      <w:rPr>
        <w:rFonts w:ascii="Symbol" w:hAnsi="Symbol" w:cs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9054328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5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1632298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72F2030F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8" w15:restartNumberingAfterBreak="0">
    <w:nsid w:val="769A40F2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 w15:restartNumberingAfterBreak="0">
    <w:nsid w:val="7F71644A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16"/>
  </w:num>
  <w:num w:numId="10">
    <w:abstractNumId w:val="14"/>
  </w:num>
  <w:num w:numId="11">
    <w:abstractNumId w:val="4"/>
  </w:num>
  <w:num w:numId="12">
    <w:abstractNumId w:val="2"/>
  </w:num>
  <w:num w:numId="13">
    <w:abstractNumId w:val="7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3"/>
  </w:num>
  <w:num w:numId="20">
    <w:abstractNumId w:val="8"/>
  </w:num>
  <w:num w:numId="21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B34"/>
    <w:rsid w:val="00185F69"/>
    <w:rsid w:val="00194253"/>
    <w:rsid w:val="00194EE4"/>
    <w:rsid w:val="001970D6"/>
    <w:rsid w:val="001A4519"/>
    <w:rsid w:val="001A5C77"/>
    <w:rsid w:val="001A6522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4075"/>
    <w:rsid w:val="002C5962"/>
    <w:rsid w:val="002C6418"/>
    <w:rsid w:val="002D2E09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15C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4F582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B6169"/>
    <w:rsid w:val="009C3B79"/>
    <w:rsid w:val="009C450F"/>
    <w:rsid w:val="009C47DB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AE71E3"/>
    <w:rsid w:val="00B00B05"/>
    <w:rsid w:val="00B010D4"/>
    <w:rsid w:val="00B100F8"/>
    <w:rsid w:val="00B115D7"/>
    <w:rsid w:val="00B13B68"/>
    <w:rsid w:val="00B27A0B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BF3E42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3656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61D9CF27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A65E9"/>
    <w:pPr>
      <w:spacing w:line="280" w:lineRule="atLeast"/>
    </w:pPr>
    <w:rPr>
      <w:rFonts w:ascii="Verdana" w:hAnsi="Verdana" w:cs="Arial"/>
      <w:lang w:eastAsia="zh-TW"/>
    </w:rPr>
  </w:style>
  <w:style w:type="paragraph" w:styleId="berschrift1">
    <w:name w:val="heading 1"/>
    <w:basedOn w:val="Standard"/>
    <w:next w:val="Standard"/>
    <w:link w:val="berschrift1Zchn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Listennummer"/>
    <w:next w:val="Listennummer"/>
    <w:link w:val="berschrift2Zchn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F74AF"/>
    <w:pPr>
      <w:keepNext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615CC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615CC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615CC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615CC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615CC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615CC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2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03C87"/>
    <w:rPr>
      <w:rFonts w:ascii="Segoe UI" w:hAnsi="Segoe UI" w:cs="Segoe UI"/>
      <w:sz w:val="18"/>
      <w:szCs w:val="18"/>
      <w:lang w:eastAsia="zh-TW"/>
    </w:rPr>
  </w:style>
  <w:style w:type="character" w:customStyle="1" w:styleId="berschrift4Zchn">
    <w:name w:val="Überschrift 4 Zchn"/>
    <w:basedOn w:val="Absatz-Standardschriftart"/>
    <w:link w:val="berschrift4"/>
    <w:semiHidden/>
    <w:rsid w:val="003615CC"/>
    <w:rPr>
      <w:rFonts w:ascii="Calibri" w:eastAsia="Times New Roman" w:hAnsi="Calibr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3615CC"/>
    <w:rPr>
      <w:rFonts w:ascii="Calibri" w:eastAsia="Times New Roman" w:hAnsi="Calibr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3615CC"/>
    <w:rPr>
      <w:rFonts w:ascii="Calibri" w:eastAsia="Times New Roman" w:hAnsi="Calibr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3615CC"/>
    <w:rPr>
      <w:rFonts w:ascii="Calibri" w:eastAsia="Times New Roman" w:hAnsi="Calibr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3615CC"/>
    <w:rPr>
      <w:rFonts w:ascii="Calibri" w:eastAsia="Times New Roman" w:hAnsi="Calibr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3615CC"/>
    <w:rPr>
      <w:rFonts w:ascii="Cambria" w:eastAsia="Times New Roman" w:hAnsi="Cambria"/>
      <w:sz w:val="22"/>
      <w:szCs w:val="22"/>
      <w:lang w:val="de-DE" w:eastAsia="de-DE"/>
    </w:rPr>
  </w:style>
  <w:style w:type="paragraph" w:styleId="StandardWeb">
    <w:name w:val="Normal (Web)"/>
    <w:basedOn w:val="Standard"/>
    <w:uiPriority w:val="99"/>
    <w:unhideWhenUsed/>
    <w:rsid w:val="0036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link w:val="berschrift1"/>
    <w:rsid w:val="003615CC"/>
    <w:rPr>
      <w:rFonts w:ascii="Verdana" w:hAnsi="Verdana" w:cs="Arial"/>
      <w:b/>
      <w:bCs/>
      <w:kern w:val="32"/>
      <w:sz w:val="32"/>
      <w:szCs w:val="32"/>
      <w:lang w:eastAsia="zh-TW"/>
    </w:rPr>
  </w:style>
  <w:style w:type="character" w:customStyle="1" w:styleId="berschrift2Zchn">
    <w:name w:val="Überschrift 2 Zchn"/>
    <w:link w:val="berschrift2"/>
    <w:rsid w:val="003615CC"/>
    <w:rPr>
      <w:rFonts w:ascii="Verdana" w:hAnsi="Verdana" w:cs="Arial"/>
      <w:b/>
      <w:color w:val="0084BB"/>
      <w:sz w:val="22"/>
      <w:szCs w:val="28"/>
      <w:lang w:eastAsia="zh-TW"/>
    </w:rPr>
  </w:style>
  <w:style w:type="paragraph" w:styleId="Verzeichnis1">
    <w:name w:val="toc 1"/>
    <w:basedOn w:val="Standard"/>
    <w:next w:val="Standard"/>
    <w:uiPriority w:val="39"/>
    <w:rsid w:val="003615CC"/>
    <w:pPr>
      <w:spacing w:before="240" w:after="120" w:line="240" w:lineRule="auto"/>
    </w:pPr>
    <w:rPr>
      <w:rFonts w:ascii="Arial" w:eastAsia="Times New Roman" w:hAnsi="Arial" w:cs="Times New Roman"/>
      <w:b/>
      <w:bCs/>
      <w:sz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rsid w:val="003615CC"/>
    <w:pPr>
      <w:tabs>
        <w:tab w:val="left" w:pos="720"/>
        <w:tab w:val="right" w:leader="dot" w:pos="9157"/>
      </w:tabs>
      <w:spacing w:before="120" w:line="240" w:lineRule="auto"/>
      <w:ind w:left="284" w:hanging="284"/>
    </w:pPr>
    <w:rPr>
      <w:rFonts w:ascii="Calibri" w:eastAsia="Times New Roman" w:hAnsi="Calibri" w:cs="Times New Roman"/>
      <w:i/>
      <w:iCs/>
      <w:lang w:val="de-DE" w:eastAsia="de-DE"/>
    </w:rPr>
  </w:style>
  <w:style w:type="character" w:styleId="Hyperlink">
    <w:name w:val="Hyperlink"/>
    <w:uiPriority w:val="99"/>
    <w:unhideWhenUsed/>
    <w:rsid w:val="003615CC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3615CC"/>
    <w:pPr>
      <w:spacing w:line="240" w:lineRule="auto"/>
      <w:ind w:left="480"/>
    </w:pPr>
    <w:rPr>
      <w:rFonts w:ascii="Calibri" w:eastAsia="Times New Roman" w:hAnsi="Calibri" w:cs="Times New Roman"/>
      <w:lang w:val="de-DE" w:eastAsia="de-DE"/>
    </w:rPr>
  </w:style>
  <w:style w:type="paragraph" w:styleId="Verzeichnis4">
    <w:name w:val="toc 4"/>
    <w:basedOn w:val="Standard"/>
    <w:next w:val="Standard"/>
    <w:autoRedefine/>
    <w:rsid w:val="003615CC"/>
    <w:pPr>
      <w:spacing w:line="240" w:lineRule="auto"/>
      <w:ind w:left="720"/>
    </w:pPr>
    <w:rPr>
      <w:rFonts w:ascii="Calibri" w:eastAsia="Times New Roman" w:hAnsi="Calibri" w:cs="Times New Roman"/>
      <w:lang w:val="de-DE" w:eastAsia="de-DE"/>
    </w:rPr>
  </w:style>
  <w:style w:type="paragraph" w:styleId="Verzeichnis5">
    <w:name w:val="toc 5"/>
    <w:basedOn w:val="Standard"/>
    <w:next w:val="Standard"/>
    <w:autoRedefine/>
    <w:rsid w:val="003615CC"/>
    <w:pPr>
      <w:spacing w:line="240" w:lineRule="auto"/>
      <w:ind w:left="960"/>
    </w:pPr>
    <w:rPr>
      <w:rFonts w:ascii="Calibri" w:eastAsia="Times New Roman" w:hAnsi="Calibri" w:cs="Times New Roman"/>
      <w:lang w:val="de-DE" w:eastAsia="de-DE"/>
    </w:rPr>
  </w:style>
  <w:style w:type="paragraph" w:styleId="Verzeichnis6">
    <w:name w:val="toc 6"/>
    <w:basedOn w:val="Standard"/>
    <w:next w:val="Standard"/>
    <w:autoRedefine/>
    <w:rsid w:val="003615CC"/>
    <w:pPr>
      <w:spacing w:line="240" w:lineRule="auto"/>
      <w:ind w:left="1200"/>
    </w:pPr>
    <w:rPr>
      <w:rFonts w:ascii="Calibri" w:eastAsia="Times New Roman" w:hAnsi="Calibri" w:cs="Times New Roman"/>
      <w:lang w:val="de-DE" w:eastAsia="de-DE"/>
    </w:rPr>
  </w:style>
  <w:style w:type="paragraph" w:styleId="Verzeichnis7">
    <w:name w:val="toc 7"/>
    <w:basedOn w:val="Standard"/>
    <w:next w:val="Standard"/>
    <w:autoRedefine/>
    <w:rsid w:val="003615CC"/>
    <w:pPr>
      <w:spacing w:line="240" w:lineRule="auto"/>
      <w:ind w:left="1440"/>
    </w:pPr>
    <w:rPr>
      <w:rFonts w:ascii="Calibri" w:eastAsia="Times New Roman" w:hAnsi="Calibri" w:cs="Times New Roman"/>
      <w:lang w:val="de-DE" w:eastAsia="de-DE"/>
    </w:rPr>
  </w:style>
  <w:style w:type="paragraph" w:styleId="Verzeichnis8">
    <w:name w:val="toc 8"/>
    <w:basedOn w:val="Standard"/>
    <w:next w:val="Standard"/>
    <w:autoRedefine/>
    <w:rsid w:val="003615CC"/>
    <w:pPr>
      <w:spacing w:line="240" w:lineRule="auto"/>
      <w:ind w:left="1680"/>
    </w:pPr>
    <w:rPr>
      <w:rFonts w:ascii="Calibri" w:eastAsia="Times New Roman" w:hAnsi="Calibri" w:cs="Times New Roman"/>
      <w:lang w:val="de-DE" w:eastAsia="de-DE"/>
    </w:rPr>
  </w:style>
  <w:style w:type="paragraph" w:styleId="Verzeichnis9">
    <w:name w:val="toc 9"/>
    <w:basedOn w:val="Standard"/>
    <w:next w:val="Standard"/>
    <w:autoRedefine/>
    <w:rsid w:val="003615CC"/>
    <w:pPr>
      <w:spacing w:line="240" w:lineRule="auto"/>
      <w:ind w:left="1920"/>
    </w:pPr>
    <w:rPr>
      <w:rFonts w:ascii="Calibri" w:eastAsia="Times New Roman" w:hAnsi="Calibri" w:cs="Times New Roman"/>
      <w:lang w:val="de-DE" w:eastAsia="de-DE"/>
    </w:rPr>
  </w:style>
  <w:style w:type="character" w:customStyle="1" w:styleId="berschrift3Zchn">
    <w:name w:val="Überschrift 3 Zchn"/>
    <w:link w:val="berschrift3"/>
    <w:rsid w:val="003615CC"/>
    <w:rPr>
      <w:rFonts w:ascii="Verdana" w:hAnsi="Verdana" w:cs="Arial"/>
      <w:b/>
      <w:bCs/>
      <w:sz w:val="24"/>
      <w:szCs w:val="24"/>
      <w:lang w:eastAsia="zh-TW"/>
    </w:rPr>
  </w:style>
  <w:style w:type="paragraph" w:styleId="a">
    <w:next w:val="BesuchterLink"/>
    <w:rsid w:val="003615CC"/>
    <w:pPr>
      <w:spacing w:line="280" w:lineRule="atLeast"/>
    </w:pPr>
    <w:rPr>
      <w:rFonts w:ascii="Verdana" w:hAnsi="Verdana" w:cs="Arial"/>
      <w:lang w:eastAsia="zh-TW"/>
    </w:rPr>
  </w:style>
  <w:style w:type="character" w:customStyle="1" w:styleId="KopfzeileZchn">
    <w:name w:val="Kopfzeile Zchn"/>
    <w:link w:val="Kopfzeile"/>
    <w:rsid w:val="003615CC"/>
    <w:rPr>
      <w:rFonts w:ascii="Verdana" w:hAnsi="Verdana" w:cs="Arial"/>
      <w:lang w:eastAsia="zh-TW"/>
    </w:rPr>
  </w:style>
  <w:style w:type="character" w:customStyle="1" w:styleId="FuzeileZchn">
    <w:name w:val="Fußzeile Zchn"/>
    <w:link w:val="Fuzeile"/>
    <w:uiPriority w:val="99"/>
    <w:rsid w:val="003615CC"/>
    <w:rPr>
      <w:rFonts w:ascii="Verdana" w:hAnsi="Verdana" w:cs="Arial"/>
      <w:sz w:val="16"/>
      <w:szCs w:val="16"/>
      <w:lang w:eastAsia="zh-TW"/>
    </w:rPr>
  </w:style>
  <w:style w:type="paragraph" w:customStyle="1" w:styleId="AufzhlungFAGEBiPlan">
    <w:name w:val="Aufzählung FAGE BiPlan"/>
    <w:basedOn w:val="Standard"/>
    <w:rsid w:val="003615CC"/>
    <w:pPr>
      <w:spacing w:before="30" w:after="30" w:line="240" w:lineRule="auto"/>
      <w:ind w:left="720" w:hanging="360"/>
    </w:pPr>
    <w:rPr>
      <w:rFonts w:ascii="Century Gothic" w:eastAsia="Times New Roman" w:hAnsi="Century Gothic" w:cs="Century Gothic"/>
      <w:snapToGrid w:val="0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semiHidden/>
    <w:unhideWhenUsed/>
    <w:rsid w:val="00361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979C-8890-4523-A7AD-D6385749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2900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21131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Stammbach Laure</cp:lastModifiedBy>
  <cp:revision>2</cp:revision>
  <cp:lastPrinted>2017-01-30T08:56:00Z</cp:lastPrinted>
  <dcterms:created xsi:type="dcterms:W3CDTF">2019-12-09T16:56:00Z</dcterms:created>
  <dcterms:modified xsi:type="dcterms:W3CDTF">2019-12-09T16:56:00Z</dcterms:modified>
</cp:coreProperties>
</file>